
<file path=[Content_Types].xml><?xml version="1.0" encoding="utf-8"?>
<Types xmlns="http://schemas.openxmlformats.org/package/2006/content-types">
  <Default Extension="xml" ContentType="application/xml"/>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7" w:lineRule="auto"/>
        <w:jc w:val="center"/>
        <w:rPr>
          <w:rFonts w:eastAsia="Times New Roman"/>
          <w:b/>
          <w:bCs/>
          <w:caps/>
          <w:color w:val="000000" w:themeColor="text1"/>
          <w:sz w:val="40"/>
          <w:szCs w:val="40"/>
          <w:lang w:val="en-US"/>
          <w14:textFill>
            <w14:solidFill>
              <w14:schemeClr w14:val="tx1"/>
            </w14:solidFill>
          </w14:textFill>
        </w:rPr>
      </w:pPr>
      <w:r>
        <w:rPr>
          <w:rFonts w:eastAsia="Times New Roman"/>
          <w:b/>
          <w:bCs/>
          <w:color w:val="000000" w:themeColor="text1"/>
          <w:sz w:val="40"/>
          <w:szCs w:val="40"/>
          <w:lang w:val="en-US"/>
          <w14:textFill>
            <w14:solidFill>
              <w14:schemeClr w14:val="tx1"/>
            </w14:solidFill>
          </w14:textFill>
        </w:rPr>
        <w:t xml:space="preserve">O‘ZBEKISTON RESPUBLIKASI </w:t>
      </w:r>
      <w:r>
        <w:rPr>
          <w:rFonts w:eastAsia="Times New Roman"/>
          <w:b/>
          <w:bCs/>
          <w:caps/>
          <w:color w:val="000000" w:themeColor="text1"/>
          <w:sz w:val="40"/>
          <w:szCs w:val="40"/>
          <w:lang w:val="en-US"/>
          <w14:textFill>
            <w14:solidFill>
              <w14:schemeClr w14:val="tx1"/>
            </w14:solidFill>
          </w14:textFill>
        </w:rPr>
        <w:t>AXBOROT-KOMMUNIKATSIYA TEXNOLOGIYALARI VA ALOQA HARBIY INSTITUTI</w:t>
      </w:r>
    </w:p>
    <w:p>
      <w:pPr>
        <w:spacing w:line="407" w:lineRule="auto"/>
        <w:jc w:val="center"/>
        <w:rPr>
          <w:rFonts w:eastAsia="Times New Roman"/>
          <w:b/>
          <w:bCs/>
          <w:caps/>
          <w:color w:val="000000" w:themeColor="text1"/>
          <w:sz w:val="40"/>
          <w:szCs w:val="40"/>
          <w:lang w:val="en-US"/>
          <w14:textFill>
            <w14:solidFill>
              <w14:schemeClr w14:val="tx1"/>
            </w14:solidFill>
          </w14:textFill>
        </w:rPr>
      </w:pPr>
      <w:r>
        <w:drawing>
          <wp:inline distT="0" distB="0" distL="0" distR="0">
            <wp:extent cx="2380615" cy="242824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4"/>
                    <a:stretch>
                      <a:fillRect/>
                    </a:stretch>
                  </pic:blipFill>
                  <pic:spPr>
                    <a:xfrm>
                      <a:off x="0" y="0"/>
                      <a:ext cx="2380952" cy="2428571"/>
                    </a:xfrm>
                    <a:prstGeom prst="rect">
                      <a:avLst/>
                    </a:prstGeom>
                  </pic:spPr>
                </pic:pic>
              </a:graphicData>
            </a:graphic>
          </wp:inline>
        </w:drawing>
      </w:r>
    </w:p>
    <w:p>
      <w:pPr>
        <w:spacing w:line="407" w:lineRule="auto"/>
        <w:jc w:val="right"/>
        <w:rPr>
          <w:rFonts w:eastAsia="Times New Roman"/>
          <w:b/>
          <w:bCs/>
          <w:sz w:val="28"/>
          <w:szCs w:val="28"/>
          <w:lang w:val="en-US"/>
        </w:rPr>
      </w:pPr>
      <w:r>
        <w:rPr>
          <w:rFonts w:eastAsia="Times New Roman"/>
          <w:b/>
          <w:bCs/>
          <w:sz w:val="28"/>
          <w:szCs w:val="28"/>
          <w:lang w:val="en-US"/>
        </w:rPr>
        <w:t>Harbiy texnik va harbiy maxsus tayyorgarlik fanidan</w:t>
      </w:r>
    </w:p>
    <w:p>
      <w:pPr>
        <w:spacing w:line="407" w:lineRule="auto"/>
        <w:jc w:val="center"/>
        <w:rPr>
          <w:rFonts w:eastAsia="Times New Roman"/>
          <w:b/>
          <w:bCs/>
          <w:caps/>
          <w:color w:val="000000" w:themeColor="text1"/>
          <w:sz w:val="96"/>
          <w:szCs w:val="96"/>
          <w:lang w:val="en-US"/>
          <w14:textFill>
            <w14:solidFill>
              <w14:schemeClr w14:val="tx1"/>
            </w14:solidFill>
          </w14:textFill>
        </w:rPr>
      </w:pPr>
      <w:r>
        <w:rPr>
          <w:rFonts w:eastAsia="Times New Roman"/>
          <w:b/>
          <w:bCs/>
          <w:sz w:val="96"/>
          <w:szCs w:val="96"/>
          <w:lang w:val="en-US"/>
        </w:rPr>
        <w:t>Referat</w:t>
      </w:r>
    </w:p>
    <w:p>
      <w:pPr>
        <w:spacing w:line="200" w:lineRule="exact"/>
        <w:rPr>
          <w:color w:val="000000" w:themeColor="text1"/>
          <w:sz w:val="40"/>
          <w:szCs w:val="40"/>
          <w:lang w:val="en-US"/>
          <w14:textFill>
            <w14:solidFill>
              <w14:schemeClr w14:val="tx1"/>
            </w14:solidFill>
          </w14:textFill>
        </w:rPr>
      </w:pPr>
    </w:p>
    <w:p>
      <w:pPr>
        <w:spacing w:line="200" w:lineRule="exact"/>
        <w:rPr>
          <w:color w:val="000000" w:themeColor="text1"/>
          <w:sz w:val="40"/>
          <w:szCs w:val="40"/>
          <w:lang w:val="en-US"/>
          <w14:textFill>
            <w14:solidFill>
              <w14:schemeClr w14:val="tx1"/>
            </w14:solidFill>
          </w14:textFill>
        </w:rPr>
      </w:pPr>
    </w:p>
    <w:p>
      <w:pPr>
        <w:spacing w:line="200" w:lineRule="exact"/>
        <w:rPr>
          <w:color w:val="000000" w:themeColor="text1"/>
          <w:sz w:val="40"/>
          <w:szCs w:val="40"/>
          <w:lang w:val="en-US"/>
          <w14:textFill>
            <w14:solidFill>
              <w14:schemeClr w14:val="tx1"/>
            </w14:solidFill>
          </w14:textFill>
        </w:rPr>
      </w:pPr>
    </w:p>
    <w:p>
      <w:pPr>
        <w:spacing w:line="200" w:lineRule="exact"/>
        <w:rPr>
          <w:color w:val="000000" w:themeColor="text1"/>
          <w:sz w:val="40"/>
          <w:szCs w:val="40"/>
          <w:lang w:val="en-US"/>
          <w14:textFill>
            <w14:solidFill>
              <w14:schemeClr w14:val="tx1"/>
            </w14:solidFill>
          </w14:textFill>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85" w:lineRule="exact"/>
        <w:rPr>
          <w:sz w:val="24"/>
          <w:szCs w:val="24"/>
          <w:lang w:val="en-US"/>
        </w:rPr>
      </w:pPr>
    </w:p>
    <w:p>
      <w:pPr>
        <w:jc w:val="right"/>
        <w:rPr>
          <w:b/>
          <w:bCs/>
          <w:sz w:val="20"/>
          <w:szCs w:val="20"/>
          <w:u w:val="single"/>
          <w:lang w:val="en-US"/>
        </w:rPr>
      </w:pPr>
      <w:r>
        <w:rPr>
          <w:rFonts w:eastAsia="Times New Roman"/>
          <w:b/>
          <w:bCs/>
          <w:sz w:val="28"/>
          <w:szCs w:val="28"/>
          <w:u w:val="single"/>
          <w:lang w:val="en-US"/>
        </w:rPr>
        <w:t>Bajardi:</w:t>
      </w:r>
      <w:r>
        <w:rPr>
          <w:rFonts w:eastAsia="Times New Roman"/>
          <w:b/>
          <w:bCs/>
          <w:color w:val="1D2D5B"/>
          <w:sz w:val="28"/>
          <w:szCs w:val="28"/>
          <w:u w:val="single"/>
          <w:lang w:val="en-US"/>
        </w:rPr>
        <w:t xml:space="preserve"> A-23 guruxi</w:t>
      </w:r>
      <w:r>
        <w:rPr>
          <w:rFonts w:eastAsia="Times New Roman"/>
          <w:b/>
          <w:bCs/>
          <w:sz w:val="28"/>
          <w:szCs w:val="28"/>
          <w:u w:val="single"/>
          <w:lang w:val="en-US"/>
        </w:rPr>
        <w:t xml:space="preserve"> talabasi</w:t>
      </w:r>
    </w:p>
    <w:p>
      <w:pPr>
        <w:spacing w:line="163" w:lineRule="exact"/>
        <w:jc w:val="right"/>
        <w:rPr>
          <w:b/>
          <w:bCs/>
          <w:sz w:val="24"/>
          <w:szCs w:val="24"/>
          <w:u w:val="single"/>
          <w:lang w:val="en-US"/>
        </w:rPr>
      </w:pPr>
    </w:p>
    <w:p>
      <w:pPr>
        <w:spacing w:line="163" w:lineRule="exact"/>
        <w:jc w:val="right"/>
        <w:rPr>
          <w:b/>
          <w:bCs/>
          <w:sz w:val="24"/>
          <w:szCs w:val="24"/>
          <w:u w:val="single"/>
          <w:lang w:val="en-US"/>
        </w:rPr>
      </w:pPr>
    </w:p>
    <w:p>
      <w:pPr>
        <w:spacing w:line="163" w:lineRule="exact"/>
        <w:jc w:val="right"/>
        <w:rPr>
          <w:b/>
          <w:bCs/>
          <w:sz w:val="24"/>
          <w:szCs w:val="24"/>
          <w:u w:val="single"/>
          <w:lang w:val="en-US"/>
        </w:rPr>
      </w:pPr>
      <w:r>
        <w:rPr>
          <w:b/>
          <w:bCs/>
          <w:sz w:val="24"/>
          <w:szCs w:val="24"/>
          <w:u w:val="single"/>
          <w:lang w:val="en-US"/>
        </w:rPr>
        <w:t>_____________________________</w:t>
      </w:r>
    </w:p>
    <w:p>
      <w:pPr>
        <w:jc w:val="right"/>
        <w:rPr>
          <w:b/>
          <w:bCs/>
          <w:sz w:val="20"/>
          <w:szCs w:val="20"/>
          <w:u w:val="single"/>
          <w:lang w:val="en-US"/>
        </w:rPr>
      </w:pPr>
      <w:r>
        <w:rPr>
          <w:b/>
          <w:bCs/>
          <w:sz w:val="20"/>
          <w:szCs w:val="20"/>
          <w:u w:val="single"/>
          <w:lang w:val="en-US"/>
        </w:rPr>
        <w:t xml:space="preserve">                                                                                       </w:t>
      </w:r>
    </w:p>
    <w:p>
      <w:pPr>
        <w:spacing w:line="160" w:lineRule="exact"/>
        <w:jc w:val="right"/>
        <w:rPr>
          <w:b/>
          <w:bCs/>
          <w:sz w:val="24"/>
          <w:szCs w:val="24"/>
          <w:u w:val="single"/>
          <w:lang w:val="en-US"/>
        </w:rPr>
      </w:pPr>
    </w:p>
    <w:p>
      <w:pPr>
        <w:jc w:val="right"/>
        <w:rPr>
          <w:b/>
          <w:bCs/>
          <w:sz w:val="20"/>
          <w:szCs w:val="20"/>
          <w:u w:val="single"/>
          <w:lang w:val="en-US"/>
        </w:rPr>
        <w:sectPr>
          <w:pgSz w:w="11900" w:h="16838"/>
          <w:pgMar w:top="1440" w:right="846" w:bottom="358" w:left="1440" w:header="0" w:footer="0" w:gutter="0"/>
          <w:cols w:equalWidth="0" w:num="1">
            <w:col w:w="9620"/>
          </w:cols>
        </w:sectPr>
      </w:pPr>
      <w:r>
        <w:rPr>
          <w:rFonts w:eastAsia="Times New Roman"/>
          <w:b/>
          <w:bCs/>
          <w:sz w:val="28"/>
          <w:szCs w:val="28"/>
          <w:u w:val="single"/>
          <w:lang w:val="en-US"/>
        </w:rPr>
        <w:t>O‘qituvchi:</w:t>
      </w:r>
      <w:r>
        <w:rPr>
          <w:rFonts w:eastAsia="Times New Roman"/>
          <w:b/>
          <w:bCs/>
          <w:color w:val="212529"/>
          <w:sz w:val="28"/>
          <w:szCs w:val="28"/>
          <w:u w:val="single"/>
          <w:lang w:val="en-US"/>
        </w:rPr>
        <w:t>_______________</w:t>
      </w:r>
    </w:p>
    <w:p>
      <w:pPr>
        <w:spacing w:line="200" w:lineRule="exact"/>
        <w:jc w:val="right"/>
        <w:rPr>
          <w:sz w:val="24"/>
          <w:szCs w:val="24"/>
          <w:u w:val="single"/>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00" w:lineRule="exact"/>
        <w:rPr>
          <w:sz w:val="24"/>
          <w:szCs w:val="24"/>
          <w:lang w:val="en-US"/>
        </w:rPr>
      </w:pPr>
    </w:p>
    <w:p>
      <w:pPr>
        <w:spacing w:line="210" w:lineRule="exact"/>
        <w:rPr>
          <w:sz w:val="24"/>
          <w:szCs w:val="24"/>
          <w:lang w:val="en-US"/>
        </w:rPr>
      </w:pPr>
    </w:p>
    <w:p>
      <w:pPr>
        <w:ind w:right="60"/>
        <w:jc w:val="center"/>
        <w:rPr>
          <w:sz w:val="20"/>
          <w:szCs w:val="20"/>
          <w:lang w:val="en-US"/>
        </w:rPr>
      </w:pPr>
      <w:r>
        <w:rPr>
          <w:rFonts w:eastAsia="Times New Roman"/>
          <w:b/>
          <w:bCs/>
          <w:sz w:val="27"/>
          <w:szCs w:val="27"/>
          <w:lang w:val="en-US"/>
        </w:rPr>
        <w:t>Toshkent-2023</w:t>
      </w:r>
    </w:p>
    <w:p>
      <w:pPr>
        <w:rPr>
          <w:lang w:val="en-US"/>
        </w:rPr>
      </w:pPr>
    </w:p>
    <w:p>
      <w:pPr>
        <w:spacing w:line="240" w:lineRule="auto"/>
        <w:jc w:val="center"/>
        <w:rPr>
          <w:rFonts w:hint="default"/>
          <w:b/>
          <w:bCs/>
          <w:sz w:val="40"/>
          <w:szCs w:val="40"/>
          <w:lang w:val="en-US"/>
        </w:rPr>
      </w:pPr>
      <w:bookmarkStart w:id="0" w:name="page2"/>
      <w:bookmarkEnd w:id="0"/>
      <w:r>
        <w:rPr>
          <w:rFonts w:hint="default"/>
          <w:b/>
          <w:bCs/>
          <w:sz w:val="40"/>
          <w:szCs w:val="40"/>
          <w:lang w:val="en-US"/>
        </w:rPr>
        <w:t>Mavzular: GRC-408E/34 raqamli radiorele stansiyasini sozlash, tekshirish jarayoni,</w:t>
      </w:r>
    </w:p>
    <w:p>
      <w:pPr>
        <w:spacing w:line="240" w:lineRule="auto"/>
        <w:jc w:val="center"/>
        <w:rPr>
          <w:rFonts w:hint="default"/>
          <w:b/>
          <w:bCs/>
          <w:sz w:val="40"/>
          <w:szCs w:val="40"/>
          <w:lang w:val="en-US"/>
        </w:rPr>
      </w:pPr>
      <w:r>
        <w:rPr>
          <w:rFonts w:hint="default"/>
          <w:b/>
          <w:bCs/>
          <w:sz w:val="40"/>
          <w:szCs w:val="40"/>
          <w:lang w:val="en-US"/>
        </w:rPr>
        <w:t>EMS - elementlarni boshqarish tizimi.</w:t>
      </w:r>
    </w:p>
    <w:p>
      <w:pPr>
        <w:spacing w:line="240" w:lineRule="auto"/>
        <w:jc w:val="center"/>
        <w:rPr>
          <w:rFonts w:hint="default"/>
          <w:b/>
          <w:bCs/>
          <w:sz w:val="40"/>
          <w:szCs w:val="40"/>
          <w:lang w:val="en-US"/>
        </w:rPr>
      </w:pPr>
    </w:p>
    <w:p>
      <w:pPr>
        <w:spacing w:line="240" w:lineRule="auto"/>
        <w:jc w:val="center"/>
        <w:rPr>
          <w:rFonts w:hint="default"/>
          <w:b/>
          <w:bCs/>
          <w:sz w:val="40"/>
          <w:szCs w:val="40"/>
          <w:lang w:val="en-US"/>
        </w:rPr>
      </w:pPr>
    </w:p>
    <w:p>
      <w:pPr>
        <w:spacing w:line="240" w:lineRule="auto"/>
        <w:jc w:val="both"/>
        <w:rPr>
          <w:rFonts w:hint="default"/>
          <w:b/>
          <w:bCs/>
          <w:sz w:val="40"/>
          <w:szCs w:val="40"/>
          <w:lang w:val="en-US"/>
        </w:rPr>
      </w:pPr>
      <w:r>
        <w:rPr>
          <w:rFonts w:hint="default"/>
          <w:b/>
          <w:bCs/>
          <w:sz w:val="40"/>
          <w:szCs w:val="40"/>
          <w:lang w:val="en-US"/>
        </w:rPr>
        <w:t>REJA:</w:t>
      </w:r>
    </w:p>
    <w:p>
      <w:pPr>
        <w:numPr>
          <w:ilvl w:val="0"/>
          <w:numId w:val="1"/>
        </w:numPr>
        <w:spacing w:line="240" w:lineRule="auto"/>
        <w:jc w:val="both"/>
        <w:rPr>
          <w:rFonts w:hint="default"/>
          <w:b/>
          <w:bCs/>
          <w:sz w:val="40"/>
          <w:szCs w:val="40"/>
          <w:lang w:val="en-US"/>
        </w:rPr>
      </w:pPr>
      <w:r>
        <w:rPr>
          <w:rFonts w:hint="default"/>
          <w:b/>
          <w:bCs/>
          <w:sz w:val="40"/>
          <w:szCs w:val="40"/>
          <w:lang w:val="en-US"/>
        </w:rPr>
        <w:t>GRC-408E/34 raqamli radiorele stansiyasini sozlash, tekshirish jarayoni</w:t>
      </w:r>
    </w:p>
    <w:p>
      <w:pPr>
        <w:numPr>
          <w:ilvl w:val="0"/>
          <w:numId w:val="1"/>
        </w:numPr>
        <w:spacing w:line="240" w:lineRule="auto"/>
        <w:jc w:val="both"/>
        <w:rPr>
          <w:rFonts w:hint="default"/>
          <w:b/>
          <w:bCs/>
          <w:sz w:val="40"/>
          <w:szCs w:val="40"/>
          <w:lang w:val="en-US"/>
        </w:rPr>
      </w:pPr>
      <w:r>
        <w:rPr>
          <w:rFonts w:hint="default"/>
          <w:b/>
          <w:bCs/>
          <w:sz w:val="40"/>
          <w:szCs w:val="40"/>
          <w:lang w:val="en-US"/>
        </w:rPr>
        <w:t>EMS - elementlarni boshqarish tizimi.</w:t>
      </w:r>
    </w:p>
    <w:p>
      <w:pPr>
        <w:numPr>
          <w:ilvl w:val="0"/>
          <w:numId w:val="1"/>
        </w:numPr>
        <w:spacing w:line="240" w:lineRule="auto"/>
        <w:jc w:val="both"/>
        <w:rPr>
          <w:rFonts w:hint="default"/>
          <w:b/>
          <w:bCs/>
          <w:sz w:val="40"/>
          <w:szCs w:val="40"/>
          <w:lang w:val="en-US"/>
        </w:rPr>
      </w:pPr>
      <w:r>
        <w:rPr>
          <w:rFonts w:hint="default"/>
          <w:b/>
          <w:bCs/>
          <w:sz w:val="40"/>
          <w:szCs w:val="40"/>
          <w:lang w:val="en-US"/>
        </w:rPr>
        <w:t xml:space="preserve">Xulosa    </w:t>
      </w:r>
    </w:p>
    <w:p>
      <w:pPr>
        <w:numPr>
          <w:numId w:val="0"/>
        </w:numPr>
        <w:spacing w:line="240" w:lineRule="auto"/>
        <w:jc w:val="both"/>
        <w:rPr>
          <w:rFonts w:hint="default"/>
          <w:b/>
          <w:bCs/>
          <w:sz w:val="40"/>
          <w:szCs w:val="40"/>
          <w:lang w:val="en-US"/>
        </w:rPr>
      </w:pPr>
      <w:r>
        <w:rPr>
          <w:rFonts w:hint="default"/>
          <w:b/>
          <w:bCs/>
          <w:sz w:val="40"/>
          <w:szCs w:val="40"/>
          <w:lang w:val="en-US"/>
        </w:rPr>
        <w:t xml:space="preserve">        </w:t>
      </w:r>
    </w:p>
    <w:p>
      <w:pPr>
        <w:numPr>
          <w:numId w:val="0"/>
        </w:numPr>
        <w:spacing w:line="240" w:lineRule="auto"/>
        <w:jc w:val="both"/>
        <w:rPr>
          <w:rFonts w:hint="default"/>
          <w:b/>
          <w:bCs/>
          <w:sz w:val="40"/>
          <w:szCs w:val="40"/>
          <w:lang w:val="en-US"/>
        </w:rPr>
      </w:pPr>
    </w:p>
    <w:p>
      <w:pPr>
        <w:numPr>
          <w:numId w:val="0"/>
        </w:numPr>
        <w:spacing w:line="240" w:lineRule="auto"/>
        <w:ind w:firstLine="720" w:firstLineChars="0"/>
        <w:jc w:val="both"/>
        <w:rPr>
          <w:rFonts w:hint="default"/>
          <w:b w:val="0"/>
          <w:bCs w:val="0"/>
          <w:color w:val="auto"/>
          <w:sz w:val="40"/>
          <w:szCs w:val="40"/>
          <w:lang w:val="en-US"/>
        </w:rPr>
      </w:pPr>
      <w:r>
        <w:rPr>
          <w:rFonts w:hint="default"/>
          <w:b/>
          <w:bCs/>
          <w:sz w:val="40"/>
          <w:szCs w:val="40"/>
          <w:lang w:val="en-US"/>
          <w14:textFill>
            <w14:gradFill>
              <w14:gsLst>
                <w14:gs w14:pos="0">
                  <w14:srgbClr w14:val="E30000"/>
                </w14:gs>
                <w14:gs w14:pos="100000">
                  <w14:srgbClr w14:val="760303"/>
                </w14:gs>
              </w14:gsLst>
              <w14:lin w14:scaled="0"/>
            </w14:gradFill>
          </w14:textFill>
        </w:rPr>
        <w:t xml:space="preserve">GRC-408E/34- </w:t>
      </w:r>
      <w:r>
        <w:rPr>
          <w:rFonts w:hint="default"/>
          <w:b w:val="0"/>
          <w:bCs w:val="0"/>
          <w:color w:val="auto"/>
          <w:sz w:val="40"/>
          <w:szCs w:val="40"/>
          <w:lang w:val="en-US"/>
        </w:rPr>
        <w:t xml:space="preserve">stansiyasi 4400-5000 MHz chastota diapzonida ishlovchi zamonaviy raqamli radiorele stansiya bo’lib, mustaqil radiorele aloqa liniyasini tashkil qilish hamda raqamli aloqa tizimlarida magistral ko’p kanalli aloqa liniyalaridan kanallarni tarmoqlash uchun mo’ljallangan </w:t>
      </w:r>
    </w:p>
    <w:p>
      <w:pPr>
        <w:numPr>
          <w:ilvl w:val="0"/>
          <w:numId w:val="0"/>
        </w:numPr>
        <w:spacing w:line="240" w:lineRule="auto"/>
        <w:ind w:firstLine="720" w:firstLineChars="0"/>
        <w:jc w:val="both"/>
        <w:rPr>
          <w:rFonts w:hint="default"/>
          <w:b w:val="0"/>
          <w:bCs w:val="0"/>
          <w:color w:val="auto"/>
          <w:sz w:val="40"/>
          <w:szCs w:val="40"/>
          <w:lang w:val="en-US"/>
        </w:rPr>
      </w:pPr>
      <w:r>
        <w:rPr>
          <w:rFonts w:hint="default"/>
          <w:b/>
          <w:bCs/>
          <w:color w:val="C00000"/>
          <w:sz w:val="40"/>
          <w:szCs w:val="40"/>
          <w:lang w:val="en-US"/>
        </w:rPr>
        <w:t xml:space="preserve">GRC-408E/34 - </w:t>
      </w:r>
      <w:r>
        <w:rPr>
          <w:rFonts w:hint="default"/>
          <w:b w:val="0"/>
          <w:bCs w:val="0"/>
          <w:color w:val="auto"/>
          <w:sz w:val="40"/>
          <w:szCs w:val="40"/>
          <w:lang w:val="en-US"/>
        </w:rPr>
        <w:t xml:space="preserve">raqamli radiorele stansiyasi </w:t>
      </w:r>
      <w:r>
        <w:rPr>
          <w:rFonts w:hint="default"/>
          <w:b/>
          <w:bCs/>
          <w:color w:val="auto"/>
          <w:sz w:val="40"/>
          <w:szCs w:val="40"/>
          <w:lang w:val="en-US"/>
        </w:rPr>
        <w:t>2 ta asosiy blokdan</w:t>
      </w:r>
      <w:r>
        <w:rPr>
          <w:rFonts w:hint="default"/>
          <w:b w:val="0"/>
          <w:bCs w:val="0"/>
          <w:color w:val="auto"/>
          <w:sz w:val="40"/>
          <w:szCs w:val="40"/>
          <w:lang w:val="en-US"/>
        </w:rPr>
        <w:t xml:space="preserve"> tashkil topgan. </w:t>
      </w:r>
      <w:r>
        <w:rPr>
          <w:rFonts w:hint="default"/>
          <w:b/>
          <w:bCs/>
          <w:color w:val="auto"/>
          <w:sz w:val="40"/>
          <w:szCs w:val="40"/>
          <w:lang w:val="en-US"/>
        </w:rPr>
        <w:t>Ichki blok(IDU)</w:t>
      </w:r>
      <w:r>
        <w:rPr>
          <w:rFonts w:hint="default"/>
          <w:b w:val="0"/>
          <w:bCs w:val="0"/>
          <w:color w:val="auto"/>
          <w:sz w:val="40"/>
          <w:szCs w:val="40"/>
          <w:lang w:val="en-US"/>
        </w:rPr>
        <w:t xml:space="preserve"> ustunga yig’ilib va xonaga o’rnatiladi. IDU yuqori chastotali golovkadan tashqari barcha sxemalarni o’z ichiga oladi.Yuqori chastotali golovka </w:t>
      </w:r>
      <w:r>
        <w:rPr>
          <w:rFonts w:hint="default"/>
          <w:b/>
          <w:bCs/>
          <w:color w:val="auto"/>
          <w:sz w:val="40"/>
          <w:szCs w:val="40"/>
          <w:lang w:val="en-US"/>
        </w:rPr>
        <w:t>Tashqi blok(ODU)</w:t>
      </w:r>
      <w:r>
        <w:rPr>
          <w:rFonts w:hint="default"/>
          <w:b w:val="0"/>
          <w:bCs w:val="0"/>
          <w:color w:val="auto"/>
          <w:sz w:val="40"/>
          <w:szCs w:val="40"/>
          <w:lang w:val="en-US"/>
        </w:rPr>
        <w:t xml:space="preserve"> da joylashadi.Tashqi blok ichki blokdan </w:t>
      </w:r>
      <w:r>
        <w:rPr>
          <w:rFonts w:hint="default"/>
          <w:b/>
          <w:bCs/>
          <w:color w:val="auto"/>
          <w:sz w:val="40"/>
          <w:szCs w:val="40"/>
          <w:lang w:val="en-US"/>
        </w:rPr>
        <w:t>200 metr</w:t>
      </w:r>
      <w:r>
        <w:rPr>
          <w:rFonts w:hint="default"/>
          <w:b w:val="0"/>
          <w:bCs w:val="0"/>
          <w:color w:val="auto"/>
          <w:sz w:val="40"/>
          <w:szCs w:val="40"/>
          <w:lang w:val="en-US"/>
        </w:rPr>
        <w:t xml:space="preserve"> gacha uzoqlikdagi machtaga o’rnatilishi mumkin.Tashqi blok ichki blok bilan koaksial kabel orqali ulanadi.Bu koaksial kabel orqali barcha signallar uzatiladi.</w:t>
      </w:r>
      <w:r>
        <w:rPr>
          <w:rFonts w:hint="default"/>
          <w:b w:val="0"/>
          <w:bCs w:val="0"/>
          <w:color w:val="auto"/>
          <w:sz w:val="40"/>
          <w:szCs w:val="40"/>
          <w:lang w:val="en-US"/>
        </w:rPr>
        <w:tab/>
      </w:r>
    </w:p>
    <w:p>
      <w:pPr>
        <w:numPr>
          <w:ilvl w:val="0"/>
          <w:numId w:val="0"/>
        </w:numPr>
        <w:spacing w:line="240" w:lineRule="auto"/>
        <w:ind w:firstLine="720" w:firstLineChars="0"/>
        <w:jc w:val="both"/>
        <w:rPr>
          <w:rFonts w:hint="default"/>
          <w:b w:val="0"/>
          <w:bCs w:val="0"/>
          <w:sz w:val="40"/>
          <w:szCs w:val="40"/>
          <w:lang w:val="en-US"/>
        </w:rPr>
      </w:pPr>
      <w:r>
        <w:rPr>
          <w:rFonts w:hint="default"/>
          <w:b w:val="0"/>
          <w:bCs w:val="0"/>
          <w:color w:val="auto"/>
          <w:sz w:val="40"/>
          <w:szCs w:val="40"/>
          <w:lang w:val="en-US"/>
        </w:rPr>
        <w:t xml:space="preserve">Bundan tashqari </w:t>
      </w:r>
      <w:r>
        <w:rPr>
          <w:rFonts w:hint="default"/>
          <w:b/>
          <w:bCs/>
          <w:sz w:val="40"/>
          <w:szCs w:val="40"/>
          <w:lang w:val="en-US"/>
        </w:rPr>
        <w:t xml:space="preserve">GRC-408E/34 </w:t>
      </w:r>
      <w:r>
        <w:rPr>
          <w:rFonts w:hint="default"/>
          <w:b w:val="0"/>
          <w:bCs w:val="0"/>
          <w:sz w:val="40"/>
          <w:szCs w:val="40"/>
          <w:lang w:val="en-US"/>
        </w:rPr>
        <w:t>stansiyasitarkibiga parabolik antenna va har xil yordamchi qurilmalar kiradi.Parobalik antenna tashqi blokka yaqinroqda o’rnatiladi.</w:t>
      </w:r>
    </w:p>
    <w:p>
      <w:pPr>
        <w:numPr>
          <w:ilvl w:val="0"/>
          <w:numId w:val="0"/>
        </w:numPr>
        <w:spacing w:line="240" w:lineRule="auto"/>
        <w:jc w:val="center"/>
        <w:rPr>
          <w:rFonts w:hint="default"/>
          <w:b w:val="0"/>
          <w:bCs w:val="0"/>
          <w:sz w:val="40"/>
          <w:szCs w:val="40"/>
          <w:lang w:val="en-US"/>
        </w:rPr>
      </w:pPr>
      <w:r>
        <w:rPr>
          <w:rFonts w:hint="default"/>
          <w:b w:val="0"/>
          <w:bCs w:val="0"/>
          <w:sz w:val="40"/>
          <w:szCs w:val="40"/>
          <w:lang w:val="en-US"/>
        </w:rPr>
        <w:t xml:space="preserve">Bitta </w:t>
      </w:r>
      <w:r>
        <w:rPr>
          <w:rFonts w:hint="default"/>
          <w:b/>
          <w:bCs/>
          <w:sz w:val="40"/>
          <w:szCs w:val="40"/>
          <w:lang w:val="en-US"/>
        </w:rPr>
        <w:t xml:space="preserve">E1 (2,048 Mbit/s) </w:t>
      </w:r>
      <w:r>
        <w:rPr>
          <w:rFonts w:hint="default"/>
          <w:b w:val="0"/>
          <w:bCs w:val="0"/>
          <w:sz w:val="40"/>
          <w:szCs w:val="40"/>
          <w:lang w:val="en-US"/>
        </w:rPr>
        <w:t>kanali;</w:t>
      </w:r>
    </w:p>
    <w:p>
      <w:pPr>
        <w:numPr>
          <w:ilvl w:val="0"/>
          <w:numId w:val="0"/>
        </w:numPr>
        <w:spacing w:line="240" w:lineRule="auto"/>
        <w:jc w:val="center"/>
        <w:rPr>
          <w:rFonts w:hint="default"/>
          <w:b w:val="0"/>
          <w:bCs w:val="0"/>
          <w:sz w:val="40"/>
          <w:szCs w:val="40"/>
          <w:lang w:val="en-US"/>
        </w:rPr>
      </w:pPr>
      <w:r>
        <w:rPr>
          <w:rFonts w:hint="default"/>
          <w:b w:val="0"/>
          <w:bCs w:val="0"/>
          <w:sz w:val="40"/>
          <w:szCs w:val="40"/>
          <w:lang w:val="en-US"/>
        </w:rPr>
        <w:t>E2 sozlangan multipleksori;</w:t>
      </w:r>
    </w:p>
    <w:p>
      <w:pPr>
        <w:numPr>
          <w:ilvl w:val="0"/>
          <w:numId w:val="0"/>
        </w:numPr>
        <w:spacing w:line="240" w:lineRule="auto"/>
        <w:jc w:val="center"/>
        <w:rPr>
          <w:rFonts w:hint="default"/>
          <w:b w:val="0"/>
          <w:bCs w:val="0"/>
          <w:sz w:val="40"/>
          <w:szCs w:val="40"/>
          <w:lang w:val="en-US"/>
        </w:rPr>
      </w:pPr>
      <w:r>
        <w:rPr>
          <w:rFonts w:hint="default"/>
          <w:b w:val="0"/>
          <w:bCs w:val="0"/>
          <w:sz w:val="40"/>
          <w:szCs w:val="40"/>
          <w:lang w:val="en-US"/>
        </w:rPr>
        <w:t xml:space="preserve">E1 umumiy ma’lumotlar uzarish tezligi  </w:t>
      </w:r>
      <w:r>
        <w:rPr>
          <w:rFonts w:hint="default"/>
          <w:b/>
          <w:bCs/>
          <w:sz w:val="40"/>
          <w:szCs w:val="40"/>
          <w:lang w:val="en-US"/>
        </w:rPr>
        <w:t>8,448 Mbit/s;</w:t>
      </w:r>
    </w:p>
    <w:p>
      <w:pPr>
        <w:numPr>
          <w:ilvl w:val="0"/>
          <w:numId w:val="0"/>
        </w:numPr>
        <w:spacing w:line="240" w:lineRule="auto"/>
        <w:jc w:val="center"/>
        <w:rPr>
          <w:rFonts w:hint="default"/>
          <w:b w:val="0"/>
          <w:bCs w:val="0"/>
          <w:sz w:val="40"/>
          <w:szCs w:val="40"/>
          <w:lang w:val="en-US"/>
        </w:rPr>
      </w:pPr>
      <w:r>
        <w:rPr>
          <w:rFonts w:hint="default"/>
          <w:b w:val="0"/>
          <w:bCs w:val="0"/>
          <w:sz w:val="40"/>
          <w:szCs w:val="40"/>
          <w:lang w:val="en-US"/>
        </w:rPr>
        <w:t>Bitta E2 kanali (</w:t>
      </w:r>
      <w:r>
        <w:rPr>
          <w:rFonts w:hint="default"/>
          <w:b/>
          <w:bCs/>
          <w:sz w:val="40"/>
          <w:szCs w:val="40"/>
          <w:lang w:val="en-US"/>
        </w:rPr>
        <w:t xml:space="preserve">8,448 Mbit/s) </w:t>
      </w:r>
      <w:r>
        <w:rPr>
          <w:rFonts w:hint="default"/>
          <w:b w:val="0"/>
          <w:bCs w:val="0"/>
          <w:sz w:val="40"/>
          <w:szCs w:val="40"/>
          <w:lang w:val="en-US"/>
        </w:rPr>
        <w:t>ishlatilmaydi;</w:t>
      </w:r>
    </w:p>
    <w:p>
      <w:pPr>
        <w:numPr>
          <w:ilvl w:val="0"/>
          <w:numId w:val="0"/>
        </w:numPr>
        <w:spacing w:line="240" w:lineRule="auto"/>
        <w:jc w:val="center"/>
        <w:rPr>
          <w:rFonts w:hint="default"/>
          <w:b w:val="0"/>
          <w:bCs w:val="0"/>
          <w:sz w:val="40"/>
          <w:szCs w:val="40"/>
          <w:lang w:val="en-US"/>
        </w:rPr>
      </w:pPr>
      <w:r>
        <w:rPr>
          <w:rFonts w:hint="default"/>
          <w:b w:val="0"/>
          <w:bCs w:val="0"/>
          <w:sz w:val="40"/>
          <w:szCs w:val="40"/>
          <w:lang w:val="en-US"/>
        </w:rPr>
        <w:t xml:space="preserve">Bitta E3 tezkor kanali </w:t>
      </w:r>
      <w:r>
        <w:rPr>
          <w:rFonts w:hint="default"/>
          <w:b/>
          <w:bCs/>
          <w:sz w:val="40"/>
          <w:szCs w:val="40"/>
          <w:lang w:val="en-US"/>
        </w:rPr>
        <w:t>(34.368 Mbit/s)</w:t>
      </w:r>
      <w:r>
        <w:rPr>
          <w:rFonts w:hint="default"/>
          <w:b w:val="0"/>
          <w:bCs w:val="0"/>
          <w:sz w:val="40"/>
          <w:szCs w:val="40"/>
          <w:lang w:val="en-US"/>
        </w:rPr>
        <w:t>;</w:t>
      </w:r>
    </w:p>
    <w:p>
      <w:pPr>
        <w:numPr>
          <w:ilvl w:val="0"/>
          <w:numId w:val="0"/>
        </w:numPr>
        <w:spacing w:line="240" w:lineRule="auto"/>
        <w:jc w:val="both"/>
        <w:rPr>
          <w:rFonts w:hint="default"/>
          <w:b w:val="0"/>
          <w:bCs w:val="0"/>
          <w:sz w:val="40"/>
          <w:szCs w:val="40"/>
          <w:lang w:val="en-US"/>
        </w:rPr>
      </w:pPr>
    </w:p>
    <w:p>
      <w:pPr>
        <w:numPr>
          <w:ilvl w:val="0"/>
          <w:numId w:val="0"/>
        </w:numPr>
        <w:spacing w:line="240" w:lineRule="auto"/>
        <w:jc w:val="both"/>
        <w:rPr>
          <w:rFonts w:hint="default"/>
          <w:b w:val="0"/>
          <w:bCs w:val="0"/>
          <w:sz w:val="40"/>
          <w:szCs w:val="40"/>
          <w:lang w:val="en-US"/>
        </w:rPr>
      </w:pPr>
    </w:p>
    <w:p>
      <w:pPr>
        <w:numPr>
          <w:ilvl w:val="0"/>
          <w:numId w:val="0"/>
        </w:numPr>
        <w:spacing w:line="240" w:lineRule="auto"/>
        <w:ind w:firstLine="720" w:firstLineChars="0"/>
        <w:jc w:val="both"/>
        <w:rPr>
          <w:rFonts w:hint="default"/>
          <w:b/>
          <w:bCs/>
          <w:sz w:val="40"/>
          <w:szCs w:val="40"/>
          <w:lang w:val="en-US"/>
        </w:rPr>
      </w:pPr>
      <w:r>
        <w:rPr>
          <w:rFonts w:hint="default"/>
          <w:b/>
          <w:bCs/>
          <w:sz w:val="40"/>
          <w:szCs w:val="40"/>
          <w:lang w:val="en-US"/>
        </w:rPr>
        <w:t xml:space="preserve">GRC-408E/34 raqamli RRSning boshqaruv organlari, klaviaturasi, harfli-raqamli displey, indikatorli displey funktsiyalari. Ishchi parametrlarini tekshirish. </w:t>
      </w:r>
    </w:p>
    <w:p>
      <w:pPr>
        <w:numPr>
          <w:ilvl w:val="0"/>
          <w:numId w:val="0"/>
        </w:numPr>
        <w:spacing w:line="240" w:lineRule="auto"/>
        <w:ind w:firstLine="720" w:firstLineChars="0"/>
        <w:jc w:val="both"/>
        <w:rPr>
          <w:rFonts w:hint="default"/>
          <w:b/>
          <w:bCs/>
          <w:sz w:val="40"/>
          <w:szCs w:val="40"/>
          <w:lang w:val="en-US"/>
        </w:rPr>
      </w:pPr>
      <w:r>
        <w:rPr>
          <w:rFonts w:hint="default"/>
          <w:b/>
          <w:bCs/>
          <w:sz w:val="40"/>
          <w:szCs w:val="40"/>
          <w:lang w:val="en-US"/>
        </w:rPr>
        <w:t>GRC-408E/34 raqamli RRSning klaviaturasi. Operator klaviatura orqali MCRni boshqaradi.</w:t>
      </w:r>
    </w:p>
    <w:p>
      <w:pPr>
        <w:numPr>
          <w:ilvl w:val="0"/>
          <w:numId w:val="0"/>
        </w:numPr>
        <w:spacing w:line="240" w:lineRule="auto"/>
        <w:ind w:firstLine="720" w:firstLineChars="0"/>
        <w:jc w:val="both"/>
      </w:pPr>
      <w:r>
        <w:drawing>
          <wp:inline distT="0" distB="0" distL="114300" distR="114300">
            <wp:extent cx="5214620" cy="3723005"/>
            <wp:effectExtent l="0" t="0" r="12700" b="10795"/>
            <wp:docPr id="27650" name="Рисунок 4" descr="Описание: DSC0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Рисунок 4" descr="Описание: DSC06470"/>
                    <pic:cNvPicPr>
                      <a:picLocks noChangeAspect="1" noChangeArrowheads="1"/>
                    </pic:cNvPicPr>
                  </pic:nvPicPr>
                  <pic:blipFill>
                    <a:blip r:embed="rId5">
                      <a:lum bright="12000" contrast="18000"/>
                      <a:extLst>
                        <a:ext uri="{28A0092B-C50C-407E-A947-70E740481C1C}">
                          <a14:useLocalDpi xmlns:a14="http://schemas.microsoft.com/office/drawing/2010/main" val="0"/>
                        </a:ext>
                      </a:extLst>
                    </a:blip>
                    <a:srcRect l="6523" t="43524" r="17705"/>
                    <a:stretch>
                      <a:fillRect/>
                    </a:stretch>
                  </pic:blipFill>
                  <pic:spPr bwMode="auto">
                    <a:xfrm>
                      <a:off x="0" y="0"/>
                      <a:ext cx="5214937" cy="3723308"/>
                    </a:xfrm>
                    <a:prstGeom prst="rect">
                      <a:avLst/>
                    </a:prstGeom>
                    <a:noFill/>
                    <a:ln>
                      <a:noFill/>
                    </a:ln>
                  </pic:spPr>
                </pic:pic>
              </a:graphicData>
            </a:graphic>
          </wp:inline>
        </w:drawing>
      </w:r>
    </w:p>
    <w:p>
      <w:pPr>
        <w:numPr>
          <w:ilvl w:val="0"/>
          <w:numId w:val="0"/>
        </w:numPr>
        <w:spacing w:line="240" w:lineRule="auto"/>
        <w:ind w:firstLine="720" w:firstLineChars="0"/>
        <w:jc w:val="both"/>
      </w:pPr>
    </w:p>
    <w:p>
      <w:pPr>
        <w:numPr>
          <w:ilvl w:val="0"/>
          <w:numId w:val="0"/>
        </w:numPr>
        <w:spacing w:line="240" w:lineRule="auto"/>
        <w:ind w:firstLine="720" w:firstLineChars="0"/>
        <w:jc w:val="both"/>
      </w:pPr>
    </w:p>
    <w:p>
      <w:pPr>
        <w:numPr>
          <w:ilvl w:val="0"/>
          <w:numId w:val="0"/>
        </w:numPr>
        <w:spacing w:line="240" w:lineRule="auto"/>
        <w:ind w:firstLine="720" w:firstLineChars="0"/>
        <w:jc w:val="both"/>
      </w:pPr>
    </w:p>
    <w:p>
      <w:pPr>
        <w:numPr>
          <w:ilvl w:val="0"/>
          <w:numId w:val="0"/>
        </w:numPr>
        <w:spacing w:line="240" w:lineRule="auto"/>
        <w:ind w:firstLine="720" w:firstLineChars="0"/>
        <w:jc w:val="both"/>
      </w:pPr>
    </w:p>
    <w:p>
      <w:pPr>
        <w:numPr>
          <w:ilvl w:val="0"/>
          <w:numId w:val="0"/>
        </w:numPr>
        <w:spacing w:line="240" w:lineRule="auto"/>
        <w:ind w:firstLine="720" w:firstLineChars="0"/>
        <w:jc w:val="both"/>
      </w:pPr>
    </w:p>
    <w:p>
      <w:pPr>
        <w:numPr>
          <w:ilvl w:val="0"/>
          <w:numId w:val="0"/>
        </w:numPr>
        <w:spacing w:line="240" w:lineRule="auto"/>
        <w:jc w:val="both"/>
      </w:pPr>
    </w:p>
    <w:p>
      <w:pPr>
        <w:numPr>
          <w:ilvl w:val="0"/>
          <w:numId w:val="0"/>
        </w:numPr>
        <w:spacing w:line="240" w:lineRule="auto"/>
        <w:jc w:val="both"/>
      </w:pPr>
      <w:r>
        <w:drawing>
          <wp:inline distT="0" distB="0" distL="114300" distR="114300">
            <wp:extent cx="5721350" cy="435800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1350" cy="4358005"/>
                    </a:xfrm>
                    <a:prstGeom prst="rect">
                      <a:avLst/>
                    </a:prstGeom>
                    <a:noFill/>
                    <a:ln>
                      <a:noFill/>
                    </a:ln>
                  </pic:spPr>
                </pic:pic>
              </a:graphicData>
            </a:graphic>
          </wp:inline>
        </w:drawing>
      </w:r>
    </w:p>
    <w:p>
      <w:pPr>
        <w:numPr>
          <w:ilvl w:val="0"/>
          <w:numId w:val="0"/>
        </w:numPr>
        <w:spacing w:line="240" w:lineRule="auto"/>
        <w:jc w:val="both"/>
      </w:pPr>
    </w:p>
    <w:p>
      <w:pPr>
        <w:numPr>
          <w:ilvl w:val="0"/>
          <w:numId w:val="0"/>
        </w:numPr>
        <w:spacing w:line="240" w:lineRule="auto"/>
        <w:jc w:val="both"/>
      </w:pPr>
      <w:r>
        <w:drawing>
          <wp:inline distT="0" distB="0" distL="114300" distR="114300">
            <wp:extent cx="5722620" cy="4147820"/>
            <wp:effectExtent l="0" t="0" r="7620"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5722620" cy="4147820"/>
                    </a:xfrm>
                    <a:prstGeom prst="rect">
                      <a:avLst/>
                    </a:prstGeom>
                    <a:noFill/>
                    <a:ln>
                      <a:noFill/>
                    </a:ln>
                  </pic:spPr>
                </pic:pic>
              </a:graphicData>
            </a:graphic>
          </wp:inline>
        </w:drawing>
      </w:r>
    </w:p>
    <w:p>
      <w:pPr>
        <w:numPr>
          <w:ilvl w:val="0"/>
          <w:numId w:val="0"/>
        </w:numPr>
        <w:spacing w:line="240" w:lineRule="auto"/>
        <w:jc w:val="both"/>
      </w:pPr>
    </w:p>
    <w:p>
      <w:pPr>
        <w:spacing w:line="240" w:lineRule="auto"/>
        <w:rPr>
          <w:rFonts w:hint="default"/>
          <w:sz w:val="20"/>
          <w:szCs w:val="20"/>
          <w:lang w:val="en-US"/>
        </w:rPr>
      </w:pPr>
    </w:p>
    <w:p>
      <w:pPr>
        <w:spacing w:line="240" w:lineRule="auto"/>
      </w:pPr>
      <w:r>
        <w:drawing>
          <wp:inline distT="0" distB="0" distL="114300" distR="114300">
            <wp:extent cx="5726430" cy="4089400"/>
            <wp:effectExtent l="0" t="0" r="3810"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5726430" cy="4089400"/>
                    </a:xfrm>
                    <a:prstGeom prst="rect">
                      <a:avLst/>
                    </a:prstGeom>
                    <a:noFill/>
                    <a:ln>
                      <a:noFill/>
                    </a:ln>
                  </pic:spPr>
                </pic:pic>
              </a:graphicData>
            </a:graphic>
          </wp:inline>
        </w:drawing>
      </w:r>
      <w:r>
        <w:drawing>
          <wp:inline distT="0" distB="0" distL="114300" distR="114300">
            <wp:extent cx="5727700" cy="4285615"/>
            <wp:effectExtent l="0" t="0" r="2540"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5727700" cy="4285615"/>
                    </a:xfrm>
                    <a:prstGeom prst="rect">
                      <a:avLst/>
                    </a:prstGeom>
                    <a:noFill/>
                    <a:ln>
                      <a:noFill/>
                    </a:ln>
                  </pic:spPr>
                </pic:pic>
              </a:graphicData>
            </a:graphic>
          </wp:inline>
        </w:drawing>
      </w:r>
      <w:r>
        <w:drawing>
          <wp:inline distT="0" distB="0" distL="114300" distR="114300">
            <wp:extent cx="5725795" cy="4333240"/>
            <wp:effectExtent l="0" t="0" r="4445"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5725795" cy="4333240"/>
                    </a:xfrm>
                    <a:prstGeom prst="rect">
                      <a:avLst/>
                    </a:prstGeom>
                    <a:noFill/>
                    <a:ln>
                      <a:noFill/>
                    </a:ln>
                  </pic:spPr>
                </pic:pic>
              </a:graphicData>
            </a:graphic>
          </wp:inline>
        </w:drawing>
      </w:r>
    </w:p>
    <w:p>
      <w:pPr>
        <w:spacing w:line="240" w:lineRule="auto"/>
        <w:jc w:val="center"/>
        <w:rPr>
          <w:rFonts w:hint="default"/>
          <w:b/>
          <w:bCs/>
        </w:rPr>
      </w:pPr>
      <w:r>
        <w:rPr>
          <w:rFonts w:hint="default"/>
          <w:b/>
          <w:bCs/>
        </w:rPr>
        <w:t>Displeyni STATUS rejimining vazifasi</w:t>
      </w:r>
    </w:p>
    <w:p>
      <w:pPr>
        <w:spacing w:line="240" w:lineRule="auto"/>
        <w:rPr>
          <w:rFonts w:hint="default"/>
        </w:rPr>
      </w:pPr>
    </w:p>
    <w:p>
      <w:pPr>
        <w:spacing w:line="240" w:lineRule="auto"/>
        <w:jc w:val="center"/>
        <w:rPr>
          <w:rFonts w:hint="default"/>
        </w:rPr>
      </w:pPr>
      <w:r>
        <w:rPr>
          <w:rFonts w:hint="default"/>
        </w:rPr>
        <w:t>Ishchi parametrlarini tekshirish</w:t>
      </w:r>
    </w:p>
    <w:p>
      <w:pPr>
        <w:spacing w:line="240" w:lineRule="auto"/>
        <w:ind w:firstLine="720" w:firstLineChars="0"/>
        <w:jc w:val="both"/>
        <w:rPr>
          <w:rFonts w:hint="default"/>
        </w:rPr>
      </w:pPr>
      <w:r>
        <w:rPr>
          <w:rFonts w:hint="default"/>
        </w:rPr>
        <w:t>GRC-408E/34 (MCR) ishi xotirasida saqlanayotgan ishchi parametrlari bilan aniqlanadi. Aloqani o‘rnatishda sistema(tizim)ning joriy ishchi parametrlarini ko‘rish va topshiriq bilan solishtirish uchun:</w:t>
      </w:r>
    </w:p>
    <w:p>
      <w:pPr>
        <w:spacing w:line="240" w:lineRule="auto"/>
        <w:ind w:firstLine="720" w:firstLineChars="0"/>
        <w:jc w:val="both"/>
        <w:rPr>
          <w:rFonts w:hint="default"/>
        </w:rPr>
      </w:pPr>
      <w:r>
        <w:rPr>
          <w:rFonts w:hint="default"/>
        </w:rPr>
        <w:t>STATUS rejimiga kiriladi: SYS PRMTR (tizim parametrlari) tanlash uchun STAT tugmasi, keyin ENTER tugmasi bosiladi.</w:t>
      </w:r>
    </w:p>
    <w:p>
      <w:pPr>
        <w:spacing w:line="240" w:lineRule="auto"/>
        <w:ind w:firstLine="720" w:firstLineChars="0"/>
        <w:jc w:val="both"/>
        <w:rPr>
          <w:rFonts w:hint="default"/>
        </w:rPr>
      </w:pPr>
      <w:r>
        <w:rPr>
          <w:rFonts w:hint="default"/>
        </w:rPr>
        <w:t>SYS PRMTR menyusiga kirib, joriy parametrlar qiymatini  navbatma-navbat ko‘rish va ulardan har birini topshiriq bilan solishtirish uchun NEXT PRMTR tugmasi bosiladi.</w:t>
      </w:r>
    </w:p>
    <w:p>
      <w:pPr>
        <w:spacing w:line="240" w:lineRule="auto"/>
        <w:ind w:firstLine="720" w:firstLineChars="0"/>
        <w:jc w:val="both"/>
        <w:rPr>
          <w:rFonts w:hint="default"/>
        </w:rPr>
      </w:pPr>
      <w:r>
        <w:rPr>
          <w:rFonts w:hint="default"/>
        </w:rPr>
        <w:t>RESET tugmasini bosib, STATUS menyusiga qaytiladi.</w:t>
      </w:r>
    </w:p>
    <w:p>
      <w:pPr>
        <w:spacing w:line="240" w:lineRule="auto"/>
        <w:ind w:firstLine="720" w:firstLineChars="0"/>
        <w:jc w:val="both"/>
        <w:rPr>
          <w:rFonts w:hint="default"/>
        </w:rPr>
      </w:pPr>
      <w:r>
        <w:rPr>
          <w:rFonts w:hint="default"/>
        </w:rPr>
        <w:t>CHAN FREQ punktiga yetib bormaguncha NEXT PRMTR tugmasi bosiladi (chastotalarini o‘zgartirish), va kanallar chastotasi menyusiga kirish uchun ENTER tugmasi bosiladi.</w:t>
      </w:r>
    </w:p>
    <w:p>
      <w:pPr>
        <w:spacing w:line="240" w:lineRule="auto"/>
        <w:ind w:firstLine="720" w:firstLineChars="0"/>
        <w:jc w:val="both"/>
        <w:rPr>
          <w:rFonts w:hint="default"/>
        </w:rPr>
      </w:pPr>
      <w:r>
        <w:rPr>
          <w:rFonts w:hint="default"/>
        </w:rPr>
        <w:t>CHAN FREQ holatida turib, NEXT PRMTR tugmasi bosiladi va navbatma-navbat joriy kanallar chastotasi ko‘riladi.</w:t>
      </w:r>
    </w:p>
    <w:p>
      <w:pPr>
        <w:spacing w:line="240" w:lineRule="auto"/>
        <w:ind w:firstLine="720" w:firstLineChars="0"/>
        <w:jc w:val="both"/>
        <w:rPr>
          <w:rFonts w:hint="default"/>
        </w:rPr>
      </w:pPr>
      <w:r>
        <w:rPr>
          <w:rFonts w:hint="default"/>
        </w:rPr>
        <w:t xml:space="preserve"> 1 – 5 kanallari uzatish chastotasini, 6 – 10 kanallari — qabul chastotasini xotirada saqlaydi. </w:t>
      </w:r>
    </w:p>
    <w:p>
      <w:pPr>
        <w:spacing w:line="240" w:lineRule="auto"/>
        <w:ind w:firstLine="720" w:firstLineChars="0"/>
        <w:jc w:val="both"/>
        <w:rPr>
          <w:rFonts w:hint="default"/>
        </w:rPr>
      </w:pPr>
      <w:r>
        <w:rPr>
          <w:rFonts w:hint="default"/>
        </w:rPr>
        <w:t>Har bir kanal chastotasini berilgan qiymat bilan solishtiriladi</w:t>
      </w:r>
    </w:p>
    <w:p>
      <w:pPr>
        <w:spacing w:line="240" w:lineRule="auto"/>
      </w:pPr>
    </w:p>
    <w:p>
      <w:pPr>
        <w:spacing w:line="240" w:lineRule="auto"/>
      </w:pPr>
      <w:r>
        <w:drawing>
          <wp:inline distT="0" distB="0" distL="114300" distR="114300">
            <wp:extent cx="5727065" cy="4286250"/>
            <wp:effectExtent l="0" t="0" r="3175"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5727065" cy="4286250"/>
                    </a:xfrm>
                    <a:prstGeom prst="rect">
                      <a:avLst/>
                    </a:prstGeom>
                    <a:noFill/>
                    <a:ln>
                      <a:noFill/>
                    </a:ln>
                  </pic:spPr>
                </pic:pic>
              </a:graphicData>
            </a:graphic>
          </wp:inline>
        </w:drawing>
      </w:r>
    </w:p>
    <w:p>
      <w:pPr>
        <w:spacing w:line="240" w:lineRule="auto"/>
      </w:pPr>
    </w:p>
    <w:p>
      <w:pPr>
        <w:spacing w:line="240" w:lineRule="auto"/>
      </w:pPr>
    </w:p>
    <w:p>
      <w:pPr>
        <w:spacing w:line="240" w:lineRule="auto"/>
        <w:ind w:firstLine="720" w:firstLineChars="0"/>
        <w:rPr>
          <w:rFonts w:hint="default"/>
          <w:lang w:val="en-US"/>
        </w:rPr>
      </w:pPr>
      <w:r>
        <w:rPr>
          <w:rFonts w:hint="default"/>
          <w:b/>
          <w:bCs/>
          <w:lang w:val="en-US"/>
        </w:rPr>
        <w:t>Avtonom tekshirish</w:t>
      </w:r>
      <w:r>
        <w:rPr>
          <w:rFonts w:hint="default"/>
          <w:lang w:val="en-US"/>
        </w:rPr>
        <w:t xml:space="preserve"> xatoliklar paydo bo‘lganda batafsilroq test o‘tkazish uchun operator tomonidan ishga solinadi, bunda kanal bo‘yicha foydali yuklama(nagruzka)ni uzatishni uzadi. Avtonom tekshirish uchun BASEBAND razyemiga maxsus qopqoq (zaglushka) o‘rnatiladi, u to‘g‘ri chiqish signalini to‘g‘ri kirish signaliga tutashtiradi.</w:t>
      </w:r>
    </w:p>
    <w:p>
      <w:pPr>
        <w:spacing w:line="240" w:lineRule="auto"/>
        <w:ind w:firstLine="720" w:firstLineChars="0"/>
        <w:rPr>
          <w:rFonts w:hint="default"/>
          <w:lang w:val="en-US"/>
        </w:rPr>
      </w:pPr>
      <w:r>
        <w:rPr>
          <w:rFonts w:hint="default"/>
          <w:b/>
          <w:bCs/>
          <w:lang w:val="en-US"/>
        </w:rPr>
        <w:t>Boshqa avtonom tekshirishlar</w:t>
      </w:r>
      <w:r>
        <w:rPr>
          <w:rFonts w:hint="default"/>
          <w:lang w:val="en-US"/>
        </w:rPr>
        <w:t xml:space="preserve"> bir qancha turdagi ichki halqa tekshirishini ifodalab, nosozlik joylarini topadi va stansiyani umumiy ish qobilyatini nazorat qiluvchi BER avtonom tekshirishini amalga oshiradi. Bundan tashqari TEST menyusi oxirgi ishchi va avtonom tekshirishda aniqlangan nosozliklarni chiqarish uchun ishlatiladi.</w:t>
      </w:r>
    </w:p>
    <w:p>
      <w:pPr>
        <w:spacing w:line="240" w:lineRule="auto"/>
        <w:ind w:firstLine="720" w:firstLineChars="0"/>
        <w:rPr>
          <w:rFonts w:hint="default"/>
          <w:lang w:val="en-US"/>
        </w:rPr>
      </w:pPr>
    </w:p>
    <w:p>
      <w:pPr>
        <w:spacing w:line="240" w:lineRule="auto"/>
        <w:ind w:firstLine="720" w:firstLineChars="0"/>
      </w:pPr>
      <w:r>
        <w:drawing>
          <wp:inline distT="0" distB="0" distL="114300" distR="114300">
            <wp:extent cx="5721350" cy="4298315"/>
            <wp:effectExtent l="0" t="0" r="8890"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tretch>
                      <a:fillRect/>
                    </a:stretch>
                  </pic:blipFill>
                  <pic:spPr>
                    <a:xfrm>
                      <a:off x="0" y="0"/>
                      <a:ext cx="5721350" cy="4298315"/>
                    </a:xfrm>
                    <a:prstGeom prst="rect">
                      <a:avLst/>
                    </a:prstGeom>
                    <a:noFill/>
                    <a:ln>
                      <a:noFill/>
                    </a:ln>
                  </pic:spPr>
                </pic:pic>
              </a:graphicData>
            </a:graphic>
          </wp:inline>
        </w:drawing>
      </w:r>
    </w:p>
    <w:p>
      <w:pPr>
        <w:spacing w:line="240" w:lineRule="auto"/>
        <w:ind w:firstLine="720" w:firstLineChars="0"/>
      </w:pPr>
    </w:p>
    <w:p>
      <w:pPr>
        <w:spacing w:line="240" w:lineRule="auto"/>
        <w:ind w:firstLine="720" w:firstLineChars="0"/>
      </w:pPr>
      <w:r>
        <w:drawing>
          <wp:inline distT="0" distB="0" distL="114300" distR="114300">
            <wp:extent cx="5720080" cy="4027805"/>
            <wp:effectExtent l="0" t="0" r="10160" b="1079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5720080" cy="4027805"/>
                    </a:xfrm>
                    <a:prstGeom prst="rect">
                      <a:avLst/>
                    </a:prstGeom>
                    <a:noFill/>
                    <a:ln>
                      <a:noFill/>
                    </a:ln>
                  </pic:spPr>
                </pic:pic>
              </a:graphicData>
            </a:graphic>
          </wp:inline>
        </w:drawing>
      </w:r>
    </w:p>
    <w:p>
      <w:pPr>
        <w:spacing w:line="240" w:lineRule="auto"/>
        <w:ind w:firstLine="720" w:firstLineChars="0"/>
      </w:pPr>
      <w:r>
        <w:drawing>
          <wp:inline distT="0" distB="0" distL="114300" distR="114300">
            <wp:extent cx="5719445" cy="4062730"/>
            <wp:effectExtent l="0" t="0" r="10795" b="635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5719445" cy="4062730"/>
                    </a:xfrm>
                    <a:prstGeom prst="rect">
                      <a:avLst/>
                    </a:prstGeom>
                    <a:noFill/>
                    <a:ln>
                      <a:noFill/>
                    </a:ln>
                  </pic:spPr>
                </pic:pic>
              </a:graphicData>
            </a:graphic>
          </wp:inline>
        </w:drawing>
      </w:r>
    </w:p>
    <w:p>
      <w:pPr>
        <w:spacing w:line="240" w:lineRule="auto"/>
        <w:ind w:firstLine="720" w:firstLineChars="0"/>
        <w:rPr>
          <w:rFonts w:hint="default"/>
          <w:lang w:val="ru-RU"/>
        </w:rPr>
      </w:pPr>
      <w:r>
        <w:drawing>
          <wp:inline distT="0" distB="0" distL="114300" distR="114300">
            <wp:extent cx="5723890" cy="4041140"/>
            <wp:effectExtent l="0" t="0" r="6350" b="127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723890" cy="4041140"/>
                    </a:xfrm>
                    <a:prstGeom prst="rect">
                      <a:avLst/>
                    </a:prstGeom>
                    <a:noFill/>
                    <a:ln>
                      <a:noFill/>
                    </a:ln>
                  </pic:spPr>
                </pic:pic>
              </a:graphicData>
            </a:graphic>
          </wp:inline>
        </w:drawing>
      </w:r>
    </w:p>
    <w:p>
      <w:pPr>
        <w:spacing w:line="240" w:lineRule="auto"/>
        <w:ind w:firstLine="720" w:firstLineChars="0"/>
      </w:pPr>
      <w:r>
        <w:drawing>
          <wp:inline distT="0" distB="0" distL="114300" distR="114300">
            <wp:extent cx="5724525" cy="4061460"/>
            <wp:effectExtent l="0" t="0" r="5715"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724525" cy="4061460"/>
                    </a:xfrm>
                    <a:prstGeom prst="rect">
                      <a:avLst/>
                    </a:prstGeom>
                    <a:noFill/>
                    <a:ln>
                      <a:noFill/>
                    </a:ln>
                  </pic:spPr>
                </pic:pic>
              </a:graphicData>
            </a:graphic>
          </wp:inline>
        </w:drawing>
      </w:r>
    </w:p>
    <w:p>
      <w:pPr>
        <w:spacing w:line="240" w:lineRule="auto"/>
        <w:ind w:firstLine="720" w:firstLineChars="0"/>
      </w:pPr>
      <w:r>
        <w:drawing>
          <wp:inline distT="0" distB="0" distL="114300" distR="114300">
            <wp:extent cx="5720715" cy="3960495"/>
            <wp:effectExtent l="0" t="0" r="9525" b="19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720715" cy="3960495"/>
                    </a:xfrm>
                    <a:prstGeom prst="rect">
                      <a:avLst/>
                    </a:prstGeom>
                    <a:noFill/>
                    <a:ln>
                      <a:noFill/>
                    </a:ln>
                  </pic:spPr>
                </pic:pic>
              </a:graphicData>
            </a:graphic>
          </wp:inline>
        </w:drawing>
      </w:r>
    </w:p>
    <w:p>
      <w:pPr>
        <w:spacing w:line="240" w:lineRule="auto"/>
        <w:ind w:firstLine="720" w:firstLineChars="0"/>
        <w:rPr>
          <w:rFonts w:hint="default"/>
          <w:lang w:val="en-US"/>
        </w:rPr>
      </w:pPr>
      <w:r>
        <w:drawing>
          <wp:inline distT="0" distB="0" distL="114300" distR="114300">
            <wp:extent cx="5724525" cy="3942080"/>
            <wp:effectExtent l="0" t="0" r="5715" b="508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5724525" cy="3942080"/>
                    </a:xfrm>
                    <a:prstGeom prst="rect">
                      <a:avLst/>
                    </a:prstGeom>
                    <a:noFill/>
                    <a:ln>
                      <a:noFill/>
                    </a:ln>
                  </pic:spPr>
                </pic:pic>
              </a:graphicData>
            </a:graphic>
          </wp:inline>
        </w:drawing>
      </w:r>
    </w:p>
    <w:p>
      <w:pPr>
        <w:spacing w:line="240" w:lineRule="auto"/>
        <w:ind w:firstLine="720" w:firstLineChars="0"/>
      </w:pPr>
      <w:r>
        <w:drawing>
          <wp:inline distT="0" distB="0" distL="114300" distR="114300">
            <wp:extent cx="5717540" cy="4198620"/>
            <wp:effectExtent l="0" t="0" r="12700" b="762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5717540" cy="4198620"/>
                    </a:xfrm>
                    <a:prstGeom prst="rect">
                      <a:avLst/>
                    </a:prstGeom>
                    <a:noFill/>
                    <a:ln>
                      <a:noFill/>
                    </a:ln>
                  </pic:spPr>
                </pic:pic>
              </a:graphicData>
            </a:graphic>
          </wp:inline>
        </w:drawing>
      </w:r>
    </w:p>
    <w:p>
      <w:pPr>
        <w:spacing w:line="240" w:lineRule="auto"/>
        <w:ind w:firstLine="720" w:firstLineChars="0"/>
      </w:pPr>
      <w:r>
        <w:drawing>
          <wp:inline distT="0" distB="0" distL="114300" distR="114300">
            <wp:extent cx="5720080" cy="3770630"/>
            <wp:effectExtent l="0" t="0" r="1016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5720080" cy="3770630"/>
                    </a:xfrm>
                    <a:prstGeom prst="rect">
                      <a:avLst/>
                    </a:prstGeom>
                    <a:noFill/>
                    <a:ln>
                      <a:noFill/>
                    </a:ln>
                  </pic:spPr>
                </pic:pic>
              </a:graphicData>
            </a:graphic>
          </wp:inline>
        </w:drawing>
      </w:r>
    </w:p>
    <w:p>
      <w:pPr>
        <w:spacing w:line="240" w:lineRule="auto"/>
        <w:ind w:firstLine="720" w:firstLineChars="0"/>
        <w:rPr>
          <w:rFonts w:hint="default"/>
          <w:lang w:val="en-US"/>
        </w:rPr>
      </w:pPr>
      <w:r>
        <w:drawing>
          <wp:inline distT="0" distB="0" distL="114300" distR="114300">
            <wp:extent cx="5721350" cy="4152265"/>
            <wp:effectExtent l="0" t="0" r="8890" b="825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5721350" cy="4152265"/>
                    </a:xfrm>
                    <a:prstGeom prst="rect">
                      <a:avLst/>
                    </a:prstGeom>
                    <a:noFill/>
                    <a:ln>
                      <a:noFill/>
                    </a:ln>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jc w:val="center"/>
        <w:rPr>
          <w:rFonts w:hint="default"/>
          <w:color w:val="C00000"/>
          <w:sz w:val="28"/>
          <w:szCs w:val="28"/>
          <w:lang w:val="en-US"/>
        </w:rPr>
      </w:pPr>
    </w:p>
    <w:p>
      <w:pPr>
        <w:spacing w:line="240" w:lineRule="auto"/>
        <w:jc w:val="center"/>
        <w:rPr>
          <w:rFonts w:hint="default"/>
          <w:color w:val="C00000"/>
          <w:sz w:val="28"/>
          <w:szCs w:val="28"/>
          <w:lang w:val="en-US"/>
        </w:rPr>
      </w:pPr>
    </w:p>
    <w:p>
      <w:pPr>
        <w:spacing w:line="240" w:lineRule="auto"/>
        <w:jc w:val="center"/>
        <w:rPr>
          <w:rFonts w:hint="default"/>
          <w:color w:val="C00000"/>
          <w:sz w:val="28"/>
          <w:szCs w:val="28"/>
          <w:lang w:val="en-US"/>
        </w:rPr>
      </w:pPr>
    </w:p>
    <w:p>
      <w:pPr>
        <w:spacing w:line="240" w:lineRule="auto"/>
        <w:jc w:val="center"/>
        <w:rPr>
          <w:rFonts w:hint="default"/>
          <w:color w:val="C00000"/>
          <w:sz w:val="28"/>
          <w:szCs w:val="28"/>
          <w:lang w:val="en-US"/>
        </w:rPr>
      </w:pPr>
    </w:p>
    <w:p>
      <w:pPr>
        <w:spacing w:line="240" w:lineRule="auto"/>
        <w:ind w:left="1440" w:leftChars="0" w:firstLine="720" w:firstLineChars="0"/>
        <w:jc w:val="both"/>
        <w:rPr>
          <w:rFonts w:hint="default"/>
          <w:color w:val="C00000"/>
          <w:sz w:val="28"/>
          <w:szCs w:val="28"/>
          <w:lang w:val="en-US"/>
        </w:rPr>
      </w:pPr>
      <w:r>
        <w:rPr>
          <w:rFonts w:hint="default"/>
          <w:color w:val="C00000"/>
          <w:sz w:val="28"/>
          <w:szCs w:val="28"/>
          <w:lang w:val="en-US"/>
        </w:rPr>
        <w:t>GRC 408E stansiyasini EMS tizimiga ulash</w:t>
      </w:r>
    </w:p>
    <w:p>
      <w:pPr>
        <w:spacing w:line="240" w:lineRule="auto"/>
        <w:jc w:val="center"/>
        <w:rPr>
          <w:rFonts w:hint="default"/>
          <w:color w:val="C00000"/>
          <w:sz w:val="28"/>
          <w:szCs w:val="28"/>
          <w:lang w:val="en-US"/>
        </w:rPr>
      </w:pPr>
    </w:p>
    <w:p>
      <w:pPr>
        <w:spacing w:line="240" w:lineRule="auto"/>
        <w:jc w:val="left"/>
        <w:rPr>
          <w:rFonts w:hint="default"/>
          <w:color w:val="C00000"/>
          <w:sz w:val="28"/>
          <w:szCs w:val="28"/>
          <w:lang w:val="en-US"/>
        </w:rPr>
      </w:pPr>
    </w:p>
    <w:p>
      <w:pPr>
        <w:spacing w:line="240" w:lineRule="auto"/>
        <w:ind w:firstLine="720" w:firstLineChars="0"/>
        <w:jc w:val="left"/>
        <w:rPr>
          <w:rFonts w:hint="default"/>
          <w:color w:val="auto"/>
          <w:sz w:val="28"/>
          <w:szCs w:val="28"/>
          <w:lang w:val="en-US"/>
        </w:rPr>
      </w:pPr>
      <w:r>
        <w:rPr>
          <w:rFonts w:hint="default"/>
          <w:color w:val="auto"/>
          <w:sz w:val="28"/>
          <w:szCs w:val="28"/>
          <w:lang w:val="en-US"/>
        </w:rPr>
        <w:t>1.Har bir stansiyaga takrorlanmaydigan IP adres (manzil) beriladi (EMS tizimisiz IP manzil berish imkoniyati mavjud emas).</w:t>
      </w:r>
    </w:p>
    <w:p>
      <w:pPr>
        <w:spacing w:line="240" w:lineRule="auto"/>
        <w:ind w:firstLine="720" w:firstLineChars="0"/>
        <w:jc w:val="left"/>
        <w:rPr>
          <w:rFonts w:hint="default"/>
          <w:color w:val="auto"/>
          <w:sz w:val="28"/>
          <w:szCs w:val="28"/>
          <w:lang w:val="en-US"/>
        </w:rPr>
      </w:pPr>
      <w:r>
        <w:rPr>
          <w:rFonts w:hint="default"/>
          <w:color w:val="auto"/>
          <w:sz w:val="28"/>
          <w:szCs w:val="28"/>
          <w:lang w:val="en-US"/>
        </w:rPr>
        <w:t xml:space="preserve">2.Ichki blokda SYSCON porti (boshqarish porti) ishlatiladi. </w:t>
      </w:r>
    </w:p>
    <w:p>
      <w:pPr>
        <w:spacing w:line="240" w:lineRule="auto"/>
        <w:ind w:firstLine="720" w:firstLineChars="0"/>
        <w:jc w:val="left"/>
        <w:rPr>
          <w:rFonts w:hint="default"/>
          <w:color w:val="auto"/>
          <w:sz w:val="28"/>
          <w:szCs w:val="28"/>
          <w:lang w:val="en-US"/>
        </w:rPr>
      </w:pPr>
      <w:r>
        <w:rPr>
          <w:rFonts w:hint="default"/>
          <w:color w:val="auto"/>
          <w:sz w:val="28"/>
          <w:szCs w:val="28"/>
          <w:lang w:val="en-US"/>
        </w:rPr>
        <w:t xml:space="preserve">3.Boshqarish terminali GRC 408E stansiyasiga to‘g‘ridan to‘g‘ri, yoki tarmoq kommutatoriga (bir nechta stansiyalarni sozlash uchun) ulanadi. </w:t>
      </w: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r>
        <w:drawing>
          <wp:inline distT="0" distB="0" distL="114300" distR="114300">
            <wp:extent cx="5346700" cy="2663825"/>
            <wp:effectExtent l="0" t="0" r="2540" b="3175"/>
            <wp:docPr id="1025"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Рисунок 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6700" cy="2664296"/>
                    </a:xfrm>
                    <a:prstGeom prst="rect">
                      <a:avLst/>
                    </a:prstGeom>
                    <a:noFill/>
                  </pic:spPr>
                </pic:pic>
              </a:graphicData>
            </a:graphic>
          </wp:inline>
        </w:drawing>
      </w: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firstLine="720" w:firstLineChars="0"/>
        <w:jc w:val="left"/>
      </w:pPr>
    </w:p>
    <w:p>
      <w:pPr>
        <w:spacing w:line="240" w:lineRule="auto"/>
        <w:ind w:left="2160" w:leftChars="0" w:firstLine="720" w:firstLineChars="0"/>
        <w:jc w:val="both"/>
        <w:rPr>
          <w:rFonts w:hint="default"/>
          <w:b/>
          <w:bCs/>
          <w:sz w:val="32"/>
          <w:szCs w:val="32"/>
          <w:lang w:val="en-US"/>
        </w:rPr>
      </w:pPr>
      <w:r>
        <w:rPr>
          <w:rFonts w:hint="default"/>
          <w:b/>
          <w:bCs/>
          <w:sz w:val="32"/>
          <w:szCs w:val="32"/>
          <w:lang w:val="en-US"/>
        </w:rPr>
        <w:t>EMS tiziminig ko’rinishi</w: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pPr>
      <w:r>
        <w:drawing>
          <wp:inline distT="0" distB="0" distL="114300" distR="114300">
            <wp:extent cx="5726430" cy="3611880"/>
            <wp:effectExtent l="0" t="0" r="381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5726430" cy="3611880"/>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r>
        <w:drawing>
          <wp:inline distT="0" distB="0" distL="114300" distR="114300">
            <wp:extent cx="5721985" cy="3541395"/>
            <wp:effectExtent l="0" t="0" r="8255" b="952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4"/>
                    <a:stretch>
                      <a:fillRect/>
                    </a:stretch>
                  </pic:blipFill>
                  <pic:spPr>
                    <a:xfrm>
                      <a:off x="0" y="0"/>
                      <a:ext cx="5721985" cy="3541395"/>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rPr>
          <w:rFonts w:hint="default"/>
          <w:lang w:val="en-US"/>
        </w:rPr>
      </w:pPr>
      <w:r>
        <w:drawing>
          <wp:inline distT="0" distB="0" distL="114300" distR="114300">
            <wp:extent cx="5725160" cy="4325620"/>
            <wp:effectExtent l="0" t="0" r="5080" b="254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tretch>
                      <a:fillRect/>
                    </a:stretch>
                  </pic:blipFill>
                  <pic:spPr>
                    <a:xfrm>
                      <a:off x="0" y="0"/>
                      <a:ext cx="5725160" cy="4325620"/>
                    </a:xfrm>
                    <a:prstGeom prst="rect">
                      <a:avLst/>
                    </a:prstGeom>
                    <a:noFill/>
                    <a:ln>
                      <a:noFill/>
                    </a:ln>
                  </pic:spPr>
                </pic:pic>
              </a:graphicData>
            </a:graphic>
          </wp:inline>
        </w:drawing>
      </w:r>
      <w:r>
        <w:rPr>
          <w:rFonts w:hint="default"/>
          <w:lang w:val="en-US"/>
        </w:rPr>
        <w:t>.</w:t>
      </w:r>
    </w:p>
    <w:p>
      <w:pPr>
        <w:spacing w:line="240" w:lineRule="auto"/>
        <w:rPr>
          <w:rFonts w:hint="default"/>
          <w:lang w:val="en-US"/>
        </w:rPr>
      </w:pPr>
    </w:p>
    <w:p>
      <w:pPr>
        <w:spacing w:line="240" w:lineRule="auto"/>
        <w:rPr>
          <w:rFonts w:hint="default"/>
          <w:lang w:val="en-US"/>
        </w:rPr>
      </w:pPr>
    </w:p>
    <w:p>
      <w:pPr>
        <w:spacing w:line="240" w:lineRule="auto"/>
      </w:pPr>
      <w:r>
        <w:drawing>
          <wp:inline distT="0" distB="0" distL="114300" distR="114300">
            <wp:extent cx="5721985" cy="4325620"/>
            <wp:effectExtent l="0" t="0" r="8255" b="254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a:stretch>
                      <a:fillRect/>
                    </a:stretch>
                  </pic:blipFill>
                  <pic:spPr>
                    <a:xfrm>
                      <a:off x="0" y="0"/>
                      <a:ext cx="5721985" cy="4325620"/>
                    </a:xfrm>
                    <a:prstGeom prst="rect">
                      <a:avLst/>
                    </a:prstGeom>
                    <a:noFill/>
                    <a:ln>
                      <a:noFill/>
                    </a:ln>
                  </pic:spPr>
                </pic:pic>
              </a:graphicData>
            </a:graphic>
          </wp:inline>
        </w:drawing>
      </w:r>
      <w:r>
        <w:drawing>
          <wp:inline distT="0" distB="0" distL="114300" distR="114300">
            <wp:extent cx="5719445" cy="4269105"/>
            <wp:effectExtent l="0" t="0" r="10795" b="1333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7"/>
                    <a:stretch>
                      <a:fillRect/>
                    </a:stretch>
                  </pic:blipFill>
                  <pic:spPr>
                    <a:xfrm>
                      <a:off x="0" y="0"/>
                      <a:ext cx="5719445" cy="4269105"/>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r>
        <w:drawing>
          <wp:inline distT="0" distB="0" distL="114300" distR="114300">
            <wp:extent cx="5726430" cy="4243705"/>
            <wp:effectExtent l="0" t="0" r="3810" b="825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tretch>
                      <a:fillRect/>
                    </a:stretch>
                  </pic:blipFill>
                  <pic:spPr>
                    <a:xfrm>
                      <a:off x="0" y="0"/>
                      <a:ext cx="5726430" cy="4243705"/>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jc w:val="center"/>
        <w:rPr>
          <w:rFonts w:hint="default"/>
          <w:b/>
          <w:bCs/>
          <w:sz w:val="52"/>
          <w:szCs w:val="52"/>
          <w:lang w:val="en-US"/>
        </w:rPr>
      </w:pPr>
      <w:bookmarkStart w:id="1" w:name="_GoBack"/>
      <w:r>
        <w:rPr>
          <w:rFonts w:hint="default"/>
          <w:b/>
          <w:bCs/>
          <w:sz w:val="52"/>
          <w:szCs w:val="52"/>
          <w:lang w:val="en-US"/>
        </w:rPr>
        <w:t>E’tiboringiz uchun rahmat.</w:t>
      </w:r>
    </w:p>
    <w:bookmarkEnd w:id="1"/>
    <w:p>
      <w:pPr>
        <w:spacing w:line="240" w:lineRule="auto"/>
        <w:rPr>
          <w:rFonts w:hint="default"/>
          <w:lang w:val="en-US"/>
        </w:rPr>
      </w:pPr>
    </w:p>
    <w:p>
      <w:pPr>
        <w:spacing w:line="240" w:lineRule="auto"/>
        <w:rPr>
          <w:rFonts w:hint="default"/>
          <w:lang w:val="en-US"/>
        </w:rPr>
      </w:pPr>
    </w:p>
    <w:sectPr>
      <w:pgSz w:w="11900" w:h="16838"/>
      <w:pgMar w:top="1440" w:right="1440" w:bottom="875" w:left="1440" w:header="0" w:footer="0" w:gutter="0"/>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CC"/>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457958"/>
    <w:multiLevelType w:val="singleLevel"/>
    <w:tmpl w:val="2C457958"/>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356"/>
    <w:rsid w:val="001D7F36"/>
    <w:rsid w:val="00242FB8"/>
    <w:rsid w:val="003C610A"/>
    <w:rsid w:val="004C15B2"/>
    <w:rsid w:val="007717C0"/>
    <w:rsid w:val="00870C4D"/>
    <w:rsid w:val="008E68B2"/>
    <w:rsid w:val="00A17671"/>
    <w:rsid w:val="00A82FE1"/>
    <w:rsid w:val="00C462E5"/>
    <w:rsid w:val="00C5148F"/>
    <w:rsid w:val="00CB2356"/>
    <w:rsid w:val="00CD5885"/>
    <w:rsid w:val="00D07497"/>
    <w:rsid w:val="00DE1825"/>
    <w:rsid w:val="00E92C05"/>
    <w:rsid w:val="00F8007D"/>
    <w:rsid w:val="00F97FB9"/>
    <w:rsid w:val="537852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2"/>
      <w:szCs w:val="22"/>
      <w:lang w:val="ru-RU" w:eastAsia="ru-RU" w:bidi="ar-SA"/>
    </w:rPr>
  </w:style>
  <w:style w:type="paragraph" w:styleId="2">
    <w:name w:val="heading 2"/>
    <w:basedOn w:val="1"/>
    <w:link w:val="6"/>
    <w:qFormat/>
    <w:uiPriority w:val="9"/>
    <w:pPr>
      <w:spacing w:before="100" w:beforeAutospacing="1" w:after="100" w:afterAutospacing="1"/>
      <w:outlineLvl w:val="1"/>
    </w:pPr>
    <w:rPr>
      <w:rFonts w:eastAsia="Times New Roman"/>
      <w:b/>
      <w:bCs/>
      <w:sz w:val="36"/>
      <w:szCs w:val="36"/>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List Paragraph"/>
    <w:basedOn w:val="1"/>
    <w:qFormat/>
    <w:uiPriority w:val="34"/>
    <w:pPr>
      <w:ind w:left="720"/>
      <w:contextualSpacing/>
    </w:pPr>
    <w:rPr>
      <w:rFonts w:asciiTheme="minorHAnsi" w:hAnsiTheme="minorHAnsi" w:cstheme="minorBidi"/>
      <w:sz w:val="24"/>
      <w:szCs w:val="24"/>
      <w:lang w:val="en-US" w:eastAsia="zh-CN"/>
    </w:rPr>
  </w:style>
  <w:style w:type="character" w:customStyle="1" w:styleId="6">
    <w:name w:val="Заголовок 2 Знак"/>
    <w:basedOn w:val="3"/>
    <w:link w:val="2"/>
    <w:uiPriority w:val="9"/>
    <w:rPr>
      <w:rFonts w:eastAsia="Times New Roman"/>
      <w:b/>
      <w:bCs/>
      <w:sz w:val="36"/>
      <w:szCs w:val="3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w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3C8C7-AF6A-4940-A493-8A81E2273C39}">
  <ds:schemaRefs/>
</ds:datastoreItem>
</file>

<file path=docProps/app.xml><?xml version="1.0" encoding="utf-8"?>
<Properties xmlns="http://schemas.openxmlformats.org/officeDocument/2006/extended-properties" xmlns:vt="http://schemas.openxmlformats.org/officeDocument/2006/docPropsVTypes">
  <Template>Normal</Template>
  <Pages>2</Pages>
  <Words>54</Words>
  <Characters>314</Characters>
  <Lines>2</Lines>
  <Paragraphs>1</Paragraphs>
  <TotalTime>60</TotalTime>
  <ScaleCrop>false</ScaleCrop>
  <LinksUpToDate>false</LinksUpToDate>
  <CharactersWithSpaces>367</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2023-10-13T16:38:00Z</dcterms:created>
  <dc:creator>Windows User</dc:creator>
  <cp:lastModifiedBy>Salohiddin Malikov</cp:lastModifiedBy>
  <dcterms:modified xsi:type="dcterms:W3CDTF">2024-02-07T18:50:23Z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43D82DEBD5B84A3E931E305CF8CBD693_13</vt:lpwstr>
  </property>
</Properties>
</file>